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79D7" w14:textId="77777777" w:rsidR="00BB6E7B" w:rsidRPr="00BB6E7B" w:rsidRDefault="00BB6E7B" w:rsidP="00BB6E7B">
      <w:pPr>
        <w:jc w:val="center"/>
        <w:rPr>
          <w:rFonts w:ascii="Arial" w:hAnsi="Arial" w:cs="Arial"/>
          <w:b/>
          <w:bCs/>
          <w:lang w:val="es-MX"/>
        </w:rPr>
      </w:pPr>
      <w:r w:rsidRPr="00BB6E7B">
        <w:rPr>
          <w:rFonts w:ascii="Arial" w:hAnsi="Arial" w:cs="Arial"/>
          <w:b/>
          <w:bCs/>
          <w:lang w:val="es-MX"/>
        </w:rPr>
        <w:t>DIF PILARES CREA ESPACIO PARA NIÑAS Y NIÑOS EN VACACIONES: ANA PATY PERALTA</w:t>
      </w:r>
    </w:p>
    <w:p w14:paraId="09F21004" w14:textId="77777777" w:rsidR="00BB6E7B" w:rsidRPr="00BB6E7B" w:rsidRDefault="00BB6E7B" w:rsidP="00BB6E7B">
      <w:pPr>
        <w:jc w:val="both"/>
        <w:rPr>
          <w:rFonts w:ascii="Arial" w:hAnsi="Arial" w:cs="Arial"/>
          <w:lang w:val="es-MX"/>
        </w:rPr>
      </w:pPr>
    </w:p>
    <w:p w14:paraId="265D13F0" w14:textId="2216077F" w:rsidR="00BB6E7B" w:rsidRPr="00BB6E7B" w:rsidRDefault="00BB6E7B" w:rsidP="00BB6E7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MX"/>
        </w:rPr>
      </w:pPr>
      <w:r w:rsidRPr="00BB6E7B">
        <w:rPr>
          <w:rFonts w:ascii="Arial" w:hAnsi="Arial" w:cs="Arial"/>
          <w:lang w:val="es-MX"/>
        </w:rPr>
        <w:t xml:space="preserve">43 inscritos en Curso de Semana Santa en el CDC-DIF Pilares en la Supermanzana 260 </w:t>
      </w:r>
    </w:p>
    <w:p w14:paraId="5BD2B7A7" w14:textId="77777777" w:rsidR="00BB6E7B" w:rsidRPr="00BB6E7B" w:rsidRDefault="00BB6E7B" w:rsidP="00BB6E7B">
      <w:pPr>
        <w:jc w:val="both"/>
        <w:rPr>
          <w:rFonts w:ascii="Arial" w:hAnsi="Arial" w:cs="Arial"/>
          <w:lang w:val="es-MX"/>
        </w:rPr>
      </w:pPr>
    </w:p>
    <w:p w14:paraId="3DDC56DD" w14:textId="77777777" w:rsidR="00BB6E7B" w:rsidRPr="00BB6E7B" w:rsidRDefault="00BB6E7B" w:rsidP="00BB6E7B">
      <w:pPr>
        <w:jc w:val="both"/>
        <w:rPr>
          <w:rFonts w:ascii="Arial" w:hAnsi="Arial" w:cs="Arial"/>
          <w:lang w:val="es-MX"/>
        </w:rPr>
      </w:pPr>
      <w:r w:rsidRPr="00BB6E7B">
        <w:rPr>
          <w:rFonts w:ascii="Arial" w:hAnsi="Arial" w:cs="Arial"/>
          <w:b/>
          <w:bCs/>
          <w:lang w:val="es-MX"/>
        </w:rPr>
        <w:t>Cancún, Q. R., a 06 de abril de 2026.-</w:t>
      </w:r>
      <w:r w:rsidRPr="00BB6E7B">
        <w:rPr>
          <w:rFonts w:ascii="Arial" w:hAnsi="Arial" w:cs="Arial"/>
          <w:lang w:val="es-MX"/>
        </w:rPr>
        <w:t xml:space="preserve"> A tan solo un mes de su inauguración y para aprovechar el tiempo libre de vacaciones escolares, la </w:t>
      </w:r>
      <w:proofErr w:type="gramStart"/>
      <w:r w:rsidRPr="00BB6E7B">
        <w:rPr>
          <w:rFonts w:ascii="Arial" w:hAnsi="Arial" w:cs="Arial"/>
          <w:lang w:val="es-MX"/>
        </w:rPr>
        <w:t>Presidenta</w:t>
      </w:r>
      <w:proofErr w:type="gramEnd"/>
      <w:r w:rsidRPr="00BB6E7B">
        <w:rPr>
          <w:rFonts w:ascii="Arial" w:hAnsi="Arial" w:cs="Arial"/>
          <w:lang w:val="es-MX"/>
        </w:rPr>
        <w:t xml:space="preserve"> Municipal, Ana Paty Peralta, visitó el Centro de Desarrollo Comunitario (CDC) DIF- PILARES en la Supermanzana 260 que abrió sus puertas para ofrecer sin costo para las familias un Curso de Semana Santa hasta este viernes 10 de abril, dirigido a niños y adolescentes desde los seis a los 17 años, en beneficio de 43 inscritos. </w:t>
      </w:r>
    </w:p>
    <w:p w14:paraId="48FD23EB" w14:textId="77777777" w:rsidR="00BB6E7B" w:rsidRPr="00BB6E7B" w:rsidRDefault="00BB6E7B" w:rsidP="00BB6E7B">
      <w:pPr>
        <w:jc w:val="both"/>
        <w:rPr>
          <w:rFonts w:ascii="Arial" w:hAnsi="Arial" w:cs="Arial"/>
          <w:lang w:val="es-MX"/>
        </w:rPr>
      </w:pPr>
    </w:p>
    <w:p w14:paraId="3257BAB9" w14:textId="77777777" w:rsidR="00BB6E7B" w:rsidRPr="00BB6E7B" w:rsidRDefault="00BB6E7B" w:rsidP="00BB6E7B">
      <w:pPr>
        <w:jc w:val="both"/>
        <w:rPr>
          <w:rFonts w:ascii="Arial" w:hAnsi="Arial" w:cs="Arial"/>
          <w:lang w:val="es-MX"/>
        </w:rPr>
      </w:pPr>
      <w:r w:rsidRPr="00BB6E7B">
        <w:rPr>
          <w:rFonts w:ascii="Arial" w:hAnsi="Arial" w:cs="Arial"/>
          <w:lang w:val="es-MX"/>
        </w:rPr>
        <w:t xml:space="preserve">En la convivencia con los infantes, Ana Paty Peralta se sumó a la clase de pintura y decoración de huevos de pascua que recibían de parte del personal a cargo de su cuidado, como parte del itinerario de varias actividades diseñadas para fortalecer su comunicación y el desarrollo integral de sus habilidades. </w:t>
      </w:r>
    </w:p>
    <w:p w14:paraId="6AA32891" w14:textId="77777777" w:rsidR="00BB6E7B" w:rsidRPr="00BB6E7B" w:rsidRDefault="00BB6E7B" w:rsidP="00BB6E7B">
      <w:pPr>
        <w:jc w:val="both"/>
        <w:rPr>
          <w:rFonts w:ascii="Arial" w:hAnsi="Arial" w:cs="Arial"/>
          <w:lang w:val="es-MX"/>
        </w:rPr>
      </w:pPr>
    </w:p>
    <w:p w14:paraId="105828F5" w14:textId="77777777" w:rsidR="00BB6E7B" w:rsidRPr="00BB6E7B" w:rsidRDefault="00BB6E7B" w:rsidP="00BB6E7B">
      <w:pPr>
        <w:jc w:val="both"/>
        <w:rPr>
          <w:rFonts w:ascii="Arial" w:hAnsi="Arial" w:cs="Arial"/>
          <w:lang w:val="es-MX"/>
        </w:rPr>
      </w:pPr>
      <w:r w:rsidRPr="00BB6E7B">
        <w:rPr>
          <w:rFonts w:ascii="Arial" w:hAnsi="Arial" w:cs="Arial"/>
          <w:lang w:val="es-MX"/>
        </w:rPr>
        <w:t xml:space="preserve">En ese marco, indicó que el curso incluyó también juegos al aire libre, actividad física, clase de manualidades, pláticas, juegos de mesa </w:t>
      </w:r>
      <w:proofErr w:type="gramStart"/>
      <w:r w:rsidRPr="00BB6E7B">
        <w:rPr>
          <w:rFonts w:ascii="Arial" w:hAnsi="Arial" w:cs="Arial"/>
          <w:lang w:val="es-MX"/>
        </w:rPr>
        <w:t>y</w:t>
      </w:r>
      <w:proofErr w:type="gramEnd"/>
      <w:r w:rsidRPr="00BB6E7B">
        <w:rPr>
          <w:rFonts w:ascii="Arial" w:hAnsi="Arial" w:cs="Arial"/>
          <w:lang w:val="es-MX"/>
        </w:rPr>
        <w:t xml:space="preserve"> sobre todo, el sano esparcimiento en su tiempo libre. </w:t>
      </w:r>
    </w:p>
    <w:p w14:paraId="2127F029" w14:textId="77777777" w:rsidR="00BB6E7B" w:rsidRPr="00BB6E7B" w:rsidRDefault="00BB6E7B" w:rsidP="00BB6E7B">
      <w:pPr>
        <w:jc w:val="both"/>
        <w:rPr>
          <w:rFonts w:ascii="Arial" w:hAnsi="Arial" w:cs="Arial"/>
          <w:lang w:val="es-MX"/>
        </w:rPr>
      </w:pPr>
    </w:p>
    <w:p w14:paraId="14350E5E" w14:textId="77777777" w:rsidR="00BB6E7B" w:rsidRPr="00BB6E7B" w:rsidRDefault="00BB6E7B" w:rsidP="00BB6E7B">
      <w:pPr>
        <w:jc w:val="both"/>
        <w:rPr>
          <w:rFonts w:ascii="Arial" w:hAnsi="Arial" w:cs="Arial"/>
          <w:lang w:val="es-MX"/>
        </w:rPr>
      </w:pPr>
      <w:r w:rsidRPr="00BB6E7B">
        <w:rPr>
          <w:rFonts w:ascii="Arial" w:hAnsi="Arial" w:cs="Arial"/>
          <w:lang w:val="es-MX"/>
        </w:rPr>
        <w:t xml:space="preserve">Ana Paty Peralta destacó que este modelo de los Puntos de Innovación, Libertad, Arte, Educación y Saberes (PILARES) fue diseñado para crear espacios comunitarios que buscan que cada persona pueda desarrollar su potencial y mejorar su calidad vida, por lo que de manera continua ofrecen a las nuevas generaciones clases y talleres sin costo para su aprovechamiento. </w:t>
      </w:r>
    </w:p>
    <w:p w14:paraId="5274EBD6" w14:textId="77777777" w:rsidR="00BB6E7B" w:rsidRPr="00BB6E7B" w:rsidRDefault="00BB6E7B" w:rsidP="00BB6E7B">
      <w:pPr>
        <w:jc w:val="both"/>
        <w:rPr>
          <w:rFonts w:ascii="Arial" w:hAnsi="Arial" w:cs="Arial"/>
          <w:lang w:val="es-MX"/>
        </w:rPr>
      </w:pPr>
    </w:p>
    <w:p w14:paraId="6A8859B7" w14:textId="77777777" w:rsidR="00BB6E7B" w:rsidRPr="00BB6E7B" w:rsidRDefault="00BB6E7B" w:rsidP="00BB6E7B">
      <w:pPr>
        <w:jc w:val="both"/>
        <w:rPr>
          <w:rFonts w:ascii="Arial" w:hAnsi="Arial" w:cs="Arial"/>
          <w:lang w:val="es-MX"/>
        </w:rPr>
      </w:pPr>
      <w:r w:rsidRPr="00BB6E7B">
        <w:rPr>
          <w:rFonts w:ascii="Arial" w:hAnsi="Arial" w:cs="Arial"/>
          <w:lang w:val="es-MX"/>
        </w:rPr>
        <w:t xml:space="preserve">Cabe señalar </w:t>
      </w:r>
      <w:proofErr w:type="gramStart"/>
      <w:r w:rsidRPr="00BB6E7B">
        <w:rPr>
          <w:rFonts w:ascii="Arial" w:hAnsi="Arial" w:cs="Arial"/>
          <w:lang w:val="es-MX"/>
        </w:rPr>
        <w:t>que</w:t>
      </w:r>
      <w:proofErr w:type="gramEnd"/>
      <w:r w:rsidRPr="00BB6E7B">
        <w:rPr>
          <w:rFonts w:ascii="Arial" w:hAnsi="Arial" w:cs="Arial"/>
          <w:lang w:val="es-MX"/>
        </w:rPr>
        <w:t xml:space="preserve"> de acuerdo a su rango de edad, los niños y jóvenes inscritos participarán en varias dinámicas en un horario de 9:00 a 13:00 horas, siendo un grupo para los que tienen entre 6 y 9 años de edad, y otro para los de 9 a 17 años, tales como activación física, plática de “Comunicación Asertiva” y tiempo para consumo de sus alimentos, entre otras acciones. </w:t>
      </w:r>
    </w:p>
    <w:p w14:paraId="0BE6ADAE" w14:textId="77777777" w:rsidR="00BB6E7B" w:rsidRPr="00BB6E7B" w:rsidRDefault="00BB6E7B" w:rsidP="00BB6E7B">
      <w:pPr>
        <w:jc w:val="both"/>
        <w:rPr>
          <w:rFonts w:ascii="Arial" w:hAnsi="Arial" w:cs="Arial"/>
          <w:lang w:val="es-MX"/>
        </w:rPr>
      </w:pPr>
    </w:p>
    <w:p w14:paraId="0C0F6E94" w14:textId="35B2B43C" w:rsidR="00371F31" w:rsidRPr="00BB6E7B" w:rsidRDefault="00BB6E7B" w:rsidP="00BB6E7B">
      <w:pPr>
        <w:jc w:val="center"/>
        <w:rPr>
          <w:rFonts w:ascii="Arial" w:hAnsi="Arial" w:cs="Arial"/>
        </w:rPr>
      </w:pPr>
      <w:r w:rsidRPr="00BB6E7B">
        <w:rPr>
          <w:rFonts w:ascii="Arial" w:hAnsi="Arial" w:cs="Arial"/>
        </w:rPr>
        <w:t>*****</w:t>
      </w:r>
      <w:r>
        <w:rPr>
          <w:rFonts w:ascii="Arial" w:hAnsi="Arial" w:cs="Arial"/>
        </w:rPr>
        <w:t>*******</w:t>
      </w:r>
    </w:p>
    <w:sectPr w:rsidR="00371F31" w:rsidRPr="00BB6E7B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0F9A8" w14:textId="77777777" w:rsidR="00817812" w:rsidRDefault="00817812">
      <w:r>
        <w:separator/>
      </w:r>
    </w:p>
  </w:endnote>
  <w:endnote w:type="continuationSeparator" w:id="0">
    <w:p w14:paraId="573A9069" w14:textId="77777777" w:rsidR="00817812" w:rsidRDefault="00817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4ADBE" w14:textId="77777777" w:rsidR="00371F31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7E11EDE2" wp14:editId="10DFF49C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119B2" w14:textId="77777777" w:rsidR="00817812" w:rsidRDefault="00817812">
      <w:r>
        <w:separator/>
      </w:r>
    </w:p>
  </w:footnote>
  <w:footnote w:type="continuationSeparator" w:id="0">
    <w:p w14:paraId="685D81F3" w14:textId="77777777" w:rsidR="00817812" w:rsidRDefault="00817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CB989" w14:textId="77777777" w:rsidR="00371F31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051F51" wp14:editId="508F2EE1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B7C1BC" w14:textId="5A4DAE99" w:rsidR="00371F31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DB68E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21</w:t>
                          </w:r>
                          <w:r w:rsidR="00BB6E7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051F5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7AB7C1BC" w14:textId="5A4DAE99" w:rsidR="00371F31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DB68E2">
                      <w:rPr>
                        <w:rFonts w:cstheme="minorHAnsi"/>
                        <w:b/>
                        <w:bCs/>
                        <w:lang w:val="es-ES"/>
                      </w:rPr>
                      <w:t>21</w:t>
                    </w:r>
                    <w:r w:rsidR="00BB6E7B">
                      <w:rPr>
                        <w:rFonts w:cstheme="minorHAnsi"/>
                        <w:b/>
                        <w:bCs/>
                        <w:lang w:val="es-ES"/>
                      </w:rPr>
                      <w:t>56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0066061" wp14:editId="2FAC3FA2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0E668F7E" w14:textId="77777777" w:rsidR="00371F31" w:rsidRDefault="00371F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54856"/>
    <w:multiLevelType w:val="hybridMultilevel"/>
    <w:tmpl w:val="800A6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F20E7"/>
    <w:multiLevelType w:val="hybridMultilevel"/>
    <w:tmpl w:val="FA68E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375549">
    <w:abstractNumId w:val="0"/>
  </w:num>
  <w:num w:numId="2" w16cid:durableId="1444694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54D9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17812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B6E7B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4529C"/>
  <w15:docId w15:val="{BA20992B-2B51-4242-9234-9D86BDED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2026-04-07T23:02:00Z</dcterms:created>
  <dcterms:modified xsi:type="dcterms:W3CDTF">2026-04-07T23:02:00Z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6A9CA96FE215457ABB6BB893439C08FA_12</vt:lpwstr>
  </property>
</Properties>
</file>